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 Н Е В Н И 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ПРОИЗВОДСТВЕННОЙ ПРАКТИКЕ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(ПРЕДДИПЛОМНАЯ)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Специальность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40.02.01 «Право и организация социального обеспечения»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Студента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5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61" w:val="left"/>
          <w:tab w:leader="underscore" w:pos="2614" w:val="left"/>
          <w:tab w:leader="underscore" w:pos="9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курс </w:t>
        <w:tab/>
        <w:t xml:space="preserve"> группа </w:t>
        <w:tab/>
        <w:t xml:space="preserve"> форма обучения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прохождения практики: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61" w:val="left"/>
          <w:tab w:leader="underscore" w:pos="2614" w:val="left"/>
          <w:tab w:leader="underscore" w:pos="3648" w:val="left"/>
          <w:tab w:leader="underscore" w:pos="5251" w:val="left"/>
          <w:tab w:leader="underscore" w:pos="6336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«</w:t>
        <w:tab/>
        <w:t>»</w:t>
        <w:tab/>
        <w:t>20</w:t>
        <w:tab/>
        <w:t xml:space="preserve"> г. по «</w:t>
        <w:tab/>
        <w:t xml:space="preserve">» </w:t>
        <w:tab/>
        <w:t>20___ г. в объеме 144 часов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Профильная организация 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Руководитель практики от техникума: 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практики от профильной организации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(должность, 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ИНСТРУКТАЖ ПО ТЕХНИКЕ БЕЗОПАСНОСТИ И ОХРАНЕ ТРУДА ПРИ ПРОХОЖДЕНИИ ПРАКТИКИ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 наименование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проведен с 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 отчество студента)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67" w:val="left"/>
          <w:tab w:leader="underscore" w:pos="882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 руководителя практики от организации</w:t>
        <w:tab/>
        <w:t xml:space="preserve"> 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(подпись, 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М.П.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40" w:val="left"/>
          <w:tab w:leader="underscore" w:pos="2818" w:val="left"/>
          <w:tab w:leader="underscore" w:pos="3648" w:val="left"/>
        </w:tabs>
        <w:bidi w:val="0"/>
        <w:spacing w:before="0" w:after="260" w:line="228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10" w:left="1660" w:right="809" w:bottom="1211" w:header="68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 xml:space="preserve">» 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ДНЕВНИК</w:t>
        <w:br/>
        <w:t>учета выполнения задания по преддипломной практике</w:t>
      </w:r>
    </w:p>
    <w:tbl>
      <w:tblPr>
        <w:tblOverlap w:val="never"/>
        <w:jc w:val="center"/>
        <w:tblLayout w:type="fixed"/>
      </w:tblPr>
      <w:tblGrid>
        <w:gridCol w:w="1138"/>
        <w:gridCol w:w="3403"/>
        <w:gridCol w:w="8650"/>
        <w:gridCol w:w="2285"/>
      </w:tblGrid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работ, обеспечивающих формирование ПК и 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Краткое содержание выполненных работ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Подпись руководителя практики от организации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45" w:val="left"/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1.2. Осуществлять прием граждан</w:t>
              <w:tab/>
              <w:t>по</w:t>
              <w:tab/>
              <w:t>вопросам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пенсионного обеспечения и социальной защиты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1.3. Рассматривать пакет документов для назначения пенсий, пособий, компенсаций, других выплат, а также мер социальной</w:t>
              <w:tab/>
              <w:t>поддержки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25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отдельным</w:t>
              <w:tab/>
              <w:t>категориям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граждан, нуждающимся в социальной защите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38"/>
        <w:gridCol w:w="3403"/>
        <w:gridCol w:w="8650"/>
        <w:gridCol w:w="2285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8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1.4. Осуществлять установление</w:t>
              <w:tab/>
              <w:t>(назначение,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перерасчет, перевод), индексацию и корректировку пенсий, назначение пособий, компенсаций и других социальных выплат, используя информационно</w:t>
              <w:softHyphen/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компьютерные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883" w:val="left"/>
                <w:tab w:pos="180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</w:t>
              <w:tab/>
              <w:t>1.5.</w:t>
              <w:tab/>
              <w:t>Осуществлять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и хранение дел получателей пенсий, пособий и других социальных выплат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38"/>
        <w:gridCol w:w="3048"/>
        <w:gridCol w:w="355"/>
        <w:gridCol w:w="8650"/>
        <w:gridCol w:w="2285"/>
      </w:tblGrid>
      <w:tr>
        <w:trPr>
          <w:trHeight w:val="8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730" w:val="left"/>
                <w:tab w:pos="1488" w:val="left"/>
              </w:tabs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</w:t>
              <w:tab/>
              <w:t>1.6.</w:t>
              <w:tab/>
              <w:t>Консультировать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граждан и представителей юридических лиц по вопросам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пенсионного обеспечения социальной защиты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354" w:val="left"/>
                <w:tab w:pos="31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2.1. Поддерживать базы данных получателей пенсий, пособий,</w:t>
              <w:tab/>
              <w:t>компенсаций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других социальных выплат, а также услуг и льгот в актуальном состоянии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800" w:val="left"/>
                <w:tab w:pos="311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2.3. Организовывать и координировать социальную работу с отдельными лицами, категориями</w:t>
              <w:tab/>
              <w:t>граждан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семьями, нуждающимися в социальной поддержке и защите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11.05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823" w:left="692" w:right="673" w:bottom="1561" w:header="395" w:footer="113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38"/>
        <w:gridCol w:w="3403"/>
        <w:gridCol w:w="8650"/>
        <w:gridCol w:w="2285"/>
      </w:tblGrid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69" w:val="left"/>
                <w:tab w:pos="3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11. Соблюдать деловой этикет,</w:t>
              <w:tab/>
              <w:t>культуру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5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психологические</w:t>
              <w:tab/>
              <w:t>основы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общения, нормы и правила поведения.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документов по практике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210" w:val="left"/>
          <w:tab w:leader="underscore" w:pos="12761" w:val="left"/>
        </w:tabs>
        <w:bidi w:val="0"/>
        <w:spacing w:before="0" w:after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практики от профильной организации:</w:t>
        <w:tab/>
        <w:t xml:space="preserve"> 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1012" w:val="left"/>
        </w:tabs>
        <w:bidi w:val="0"/>
        <w:spacing w:before="0" w:after="0" w:line="240" w:lineRule="auto"/>
        <w:ind w:left="6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М.П.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53" w:val="left"/>
          <w:tab w:leader="underscore" w:pos="8911" w:val="left"/>
        </w:tabs>
        <w:bidi w:val="0"/>
        <w:spacing w:before="0" w:after="0" w:line="233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Студент:</w:t>
        <w:tab/>
        <w:t xml:space="preserve"> </w:t>
        <w:tab/>
      </w:r>
    </w:p>
    <w:sectPr>
      <w:footerReference w:type="default" r:id="rId7"/>
      <w:footnotePr>
        <w:pos w:val="pageBottom"/>
        <w:numFmt w:val="decimal"/>
        <w:numRestart w:val="continuous"/>
      </w:footnotePr>
      <w:pgSz w:w="16840" w:h="11900" w:orient="landscape"/>
      <w:pgMar w:top="848" w:left="692" w:right="673" w:bottom="3412" w:header="42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9925050</wp:posOffset>
              </wp:positionV>
              <wp:extent cx="76200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80000000000001pt;margin-top:781.5pt;width:6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1762125</wp:posOffset>
              </wp:positionH>
              <wp:positionV relativeFrom="page">
                <wp:posOffset>5268595</wp:posOffset>
              </wp:positionV>
              <wp:extent cx="4087495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749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( подпись)</w:t>
                            <w:tab/>
                            <w:t>(фамилия, имя, отчество)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8.75pt;margin-top:414.85000000000002pt;width:321.85000000000002pt;height:7.4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( подпись)</w:t>
                      <w:tab/>
                      <w:t>(фамилия, имя, 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after="120" w:line="211" w:lineRule="auto"/>
      <w:ind w:left="28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400"/>
      <w:ind w:left="26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КЮТ</dc:creator>
  <cp:keywords/>
</cp:coreProperties>
</file>